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Diócesis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New Jersey -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l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Sermón</w:t>
      </w:r>
      <w:proofErr w:type="spellEnd"/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11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Pentecostés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- 14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propio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B - 8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agosto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2021</w:t>
      </w:r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>I Reyes 19: 4-8;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Efesios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4:25 - 5: 2; </w:t>
      </w:r>
      <w:r w:rsidRPr="00830B44">
        <w:rPr>
          <w:rFonts w:ascii="Times New Roman" w:eastAsia="Times New Roman" w:hAnsi="Times New Roman" w:cs="Times New Roman"/>
          <w:b/>
          <w:bCs/>
          <w:color w:val="000000"/>
        </w:rPr>
        <w:t>Juan 6:35, 41-51</w:t>
      </w:r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Predicador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: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Reverendo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William H. Stokes, </w:t>
      </w:r>
      <w:r w:rsidRPr="00830B44">
        <w:rPr>
          <w:rFonts w:ascii="Times New Roman" w:eastAsia="Times New Roman" w:hAnsi="Times New Roman" w:cs="Times New Roman"/>
          <w:i/>
          <w:iCs/>
          <w:color w:val="000000"/>
        </w:rPr>
        <w:t>12 </w:t>
      </w:r>
      <w:r w:rsidRPr="00830B4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vertAlign w:val="superscript"/>
        </w:rPr>
        <w:t>º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obispo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de Nueva Jersey</w:t>
      </w:r>
    </w:p>
    <w:p w:rsidR="00830B44" w:rsidRPr="00830B44" w:rsidRDefault="00830B44" w:rsidP="00830B44">
      <w:pPr>
        <w:spacing w:after="160" w:line="389" w:lineRule="atLeast"/>
        <w:rPr>
          <w:rFonts w:ascii="Times" w:eastAsia="Times New Roman" w:hAnsi="Times" w:cs="Times New Roman"/>
          <w:color w:val="000000"/>
          <w:sz w:val="36"/>
          <w:szCs w:val="36"/>
        </w:rPr>
      </w:pPr>
      <w:r w:rsidRPr="00830B4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 </w:t>
      </w:r>
    </w:p>
    <w:p w:rsidR="00830B44" w:rsidRPr="00830B44" w:rsidRDefault="00830B44" w:rsidP="00830B44">
      <w:pPr>
        <w:spacing w:after="160" w:line="259" w:lineRule="atLeast"/>
        <w:rPr>
          <w:rFonts w:ascii="Times" w:eastAsia="Times New Roman" w:hAnsi="Times" w:cs="Times New Roman"/>
          <w:color w:val="000000"/>
        </w:rPr>
      </w:pPr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Jesús les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dijo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: “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soy el pan de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. El que a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mí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viene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nunca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tendrá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hambre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, y el que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cree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mí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nunca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tendrá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sed. </w:t>
      </w:r>
      <w:r w:rsidRPr="00830B44">
        <w:rPr>
          <w:rFonts w:ascii="Times New Roman" w:eastAsia="Times New Roman" w:hAnsi="Times New Roman" w:cs="Times New Roman"/>
          <w:color w:val="000000"/>
        </w:rPr>
        <w:t>  Juan 6:35</w:t>
      </w:r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> 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>¿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has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hartado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 pan? 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> 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>Como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muchos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ustedes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saben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Leccionario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B,</w:t>
      </w:r>
      <w:bookmarkStart w:id="0" w:name="_ednref1"/>
      <w:bookmarkEnd w:id="0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"_edn1"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[1] </w:t>
      </w:r>
      <w:proofErr w:type="spellStart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</w:rPr>
        <w:t>Tomamos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descanso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lectura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Marcos 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pasamos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algún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tiempo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cinco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semanas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realidad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Cuarto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Juan.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tiempo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dedica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6, 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Discurso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del “Pan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”. Estamos a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mitad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Comenzamos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hace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tres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semanas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con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relato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Juan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alimentación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5,000 (Juan 6:15 ) ,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único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milagro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que 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incluye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cuatro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evangelios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.  Ese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evento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trasfondo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del resto del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6,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utilizado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lugar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partida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para el Jesús de Juan para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ofrecer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alguna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enseñanza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sí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mismo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identidad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incluido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uno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dichos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característicos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"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soy" del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Juan ,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soy el pan de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830B44">
        <w:rPr>
          <w:rFonts w:ascii="Times New Roman" w:eastAsia="Times New Roman" w:hAnsi="Times New Roman" w:cs="Times New Roman"/>
          <w:color w:val="000000"/>
        </w:rPr>
        <w:t>( 6: 35). </w:t>
      </w:r>
      <w:r w:rsidRPr="00830B44">
        <w:rPr>
          <w:rFonts w:ascii="Times New Roman" w:eastAsia="Times New Roman" w:hAnsi="Times New Roman" w:cs="Times New Roman"/>
          <w:i/>
          <w:iCs/>
          <w:color w:val="000000"/>
        </w:rPr>
        <w:t>. 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Los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dichos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soy" son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dignos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mención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.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bastante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seguro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que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escritor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del Cuarto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, la persona a la que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llamamos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Juan,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tiene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intención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que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lectores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oyentes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conecten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dichos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con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autoidentificación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Dios con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Moisés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Libro del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Éxodo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: “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Diles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que '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soy'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ha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enviado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, ” Dice 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voz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Dios 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Moisés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desde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Zarza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Ardiente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(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Éxodo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3:14).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soy el pan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”, dice Jesús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Juan 6.  “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soy la luz del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mundo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”, dice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8:12 . “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soy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puerta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” , o “ 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puerta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”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10 : 7 .   “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soy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Buen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Pastor”,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también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10 (vs. 11) .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soy la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resurrección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y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vida”en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11 : 25 . “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soy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camino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”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14 : 6 y “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soy la vid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verdadera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15 : 1 . Jesús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usa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frase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soy" 45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veces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Juan . </w:t>
      </w:r>
      <w:bookmarkStart w:id="1" w:name="_ednref2"/>
      <w:bookmarkEnd w:id="1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"_edn2"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[2] 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‘s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clara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mente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no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casual.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6 de Juan,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donde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hemos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pasado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últimos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domingos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, 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donde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pasaremos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dos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, se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basa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comprensión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Jesús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pan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. Una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vez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comenzó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con Jesús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alimentando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5.000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reunidos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con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hambre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fundamental y literal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multitud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junto al mar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Tiberíades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, o Galilea. 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domingo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pasado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patrón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distintivo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Juan, Jesús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participar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d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conversación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con un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grupo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que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parecen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estar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hablando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diferentes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niveles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incluso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hablando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allá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</w:t>
      </w:r>
      <w:bookmarkStart w:id="2" w:name="_ednref3"/>
      <w:bookmarkEnd w:id="2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"_edn3"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[3] 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</w:rPr>
        <w:t xml:space="preserve">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multitud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interpretan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s las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cosas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que dice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literalmente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; Jesús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trata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llevarlos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un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nivel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superior . 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Más de lo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mismo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parece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estar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sucediendo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hoy,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hay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diferencias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. 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erudito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luterano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del Nuevo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Testamento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Brian Peterson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observa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: “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domingo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pasado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centro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atención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estaba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Jesús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regalo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del Padre para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mundo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la base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afirmación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texto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domingo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centra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Jesús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centro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fe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al que el Padre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atrae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las personas. "</w:t>
      </w:r>
      <w:bookmarkStart w:id="3" w:name="_ednref4"/>
      <w:bookmarkEnd w:id="3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"_edn4"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[4]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lastRenderedPageBreak/>
        <w:t xml:space="preserve">Peterson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continúa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“ Los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movimientos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dentro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6 para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dos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domingos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y para el que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seguirá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ciertamente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están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interconectados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no son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idénticos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. Jesús no 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repitiendo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simplemente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Juan no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escribiendo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círculos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 "</w:t>
      </w:r>
      <w:bookmarkStart w:id="4" w:name="_ednref5"/>
      <w:bookmarkEnd w:id="4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"_edn5"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[5] </w:t>
      </w:r>
      <w:proofErr w:type="spellStart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bueno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saberlo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 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Nuestra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lectura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comienza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repitiendo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6,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versículo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35 que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escuchamos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semana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pasada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. Jesús les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dijo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: “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soy el pan de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. El que a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mí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viene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nunca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tendrá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hambre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, y el que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cree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mí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nunca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tendrá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sed. “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Escuchar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nuevo da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impresión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que Jesús 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repitiendo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verdad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 lo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hará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medida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que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avanza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capítulo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. 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posible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que 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sienta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inclinado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"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desconectarse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". No lo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hagas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. Hay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>Juan escribe: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Entonces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los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judíos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comenzaron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quejarse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él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porque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dijo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: "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soy el pan que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descendió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cielo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".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Decían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: “¿No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éste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Jesús, 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hijo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de José,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cuyo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padre y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madre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nosotros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conocemos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? ¿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Cómo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puede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ahora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decir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: 'He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bajado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cielo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'? " </w:t>
      </w:r>
      <w:r w:rsidRPr="00830B44">
        <w:rPr>
          <w:rFonts w:ascii="Times New Roman" w:eastAsia="Times New Roman" w:hAnsi="Times New Roman" w:cs="Times New Roman"/>
          <w:color w:val="000000"/>
        </w:rPr>
        <w:t>(6: 41 -42).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>Un s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menudo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caso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Juan ,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liste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Jesús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ners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están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operando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plano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diferente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lo que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multitud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cree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conocer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orígenes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solo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porque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saben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quiénes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son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madre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padre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terrenales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  Pero Juan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comprende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dónde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están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verdaderos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orígenes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 Jesús . 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el principio era 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Verbo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, y 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Verbo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estaba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con Dios… Y 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Verbo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se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hizo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carne y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habitó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entre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nosotros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830B44">
        <w:rPr>
          <w:rFonts w:ascii="Times New Roman" w:eastAsia="Times New Roman" w:hAnsi="Times New Roman" w:cs="Times New Roman"/>
          <w:color w:val="000000"/>
        </w:rPr>
        <w:t>(Juan 1: 1 , 14) </w:t>
      </w:r>
      <w:r w:rsidRPr="00830B44">
        <w:rPr>
          <w:rFonts w:ascii="Times New Roman" w:eastAsia="Times New Roman" w:hAnsi="Times New Roman" w:cs="Times New Roman"/>
          <w:i/>
          <w:iCs/>
          <w:color w:val="000000"/>
        </w:rPr>
        <w:t>. </w:t>
      </w:r>
      <w:r w:rsidRPr="00830B44">
        <w:rPr>
          <w:rFonts w:ascii="Times New Roman" w:eastAsia="Times New Roman" w:hAnsi="Times New Roman" w:cs="Times New Roman"/>
          <w:color w:val="000000"/>
        </w:rPr>
        <w:t xml:space="preserve">  Los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orígenes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Jesús son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celestiales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.</w:t>
      </w:r>
      <w:bookmarkStart w:id="5" w:name="_ednref6"/>
      <w:bookmarkEnd w:id="5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"_edn6"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[6] 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</w:rPr>
        <w:t xml:space="preserve">  No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captar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no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creerlo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significa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captarlo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comprenderlo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respuesta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las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quejas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 la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multitud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, Jesús dice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algo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desconcertante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paradójico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que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algunos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podrían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encontrar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preocupante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 </w:t>
      </w:r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“No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os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quejéis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entre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vosotros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.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Nadie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puede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venir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mí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si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no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atraído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el Padre que me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envió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; y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resucitaré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persona 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último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día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830B44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Está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escrito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los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profetas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: "Y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todos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serán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enseñados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Dios".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Todo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el que ha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oído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y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aprendido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del Padre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viene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a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mí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830B44">
        <w:rPr>
          <w:rFonts w:ascii="Times New Roman" w:eastAsia="Times New Roman" w:hAnsi="Times New Roman" w:cs="Times New Roman"/>
          <w:color w:val="000000"/>
        </w:rPr>
        <w:t xml:space="preserve">(6: 43 - 45). ¿Se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trata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predestinación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? ¿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Qué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pasa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con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libre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albedrío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humano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?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comentario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Juan, D. Moody Smith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observa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“Juan no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duda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enunciar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paradojas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audaces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… Jesús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Dios y un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humano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. Uno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invitado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venir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Jesús 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creer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aparentemente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acto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voluntad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humana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... Al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mismo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tiempo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iniciativa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finalmente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pertenece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Dios ... ”</w:t>
      </w:r>
      <w:bookmarkStart w:id="6" w:name="_ednref7"/>
      <w:bookmarkEnd w:id="6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"_edn7"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[7]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</w:rPr>
        <w:t> 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Smith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continúa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: “ Sin embargo,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afirmación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iniciativa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Dios, que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prioridad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gracia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aspecto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importante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conciencia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fe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sea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cristianismo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primitivo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judaísmo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antiguo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...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También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claro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que Juan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insiste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importancia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decisión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 "</w:t>
      </w:r>
      <w:bookmarkStart w:id="7" w:name="_ednref8"/>
      <w:bookmarkEnd w:id="7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"_edn8"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[8] 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</w:rPr>
        <w:t xml:space="preserve">Dios 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extiende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hacia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primero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Cristo;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entonces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depende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responder. 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nuestra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lectura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hace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gran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parte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Evangelio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Juan, Jesús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subrayado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orígenes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divinos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y 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marca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clara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distinción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entre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el resto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humanidad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incluso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resto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creación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: </w:t>
      </w:r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No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que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alguien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haya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visto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al Padre,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sino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el que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de Dios; ha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visto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al Padre </w:t>
      </w:r>
      <w:r w:rsidRPr="00830B44">
        <w:rPr>
          <w:rFonts w:ascii="Times New Roman" w:eastAsia="Times New Roman" w:hAnsi="Times New Roman" w:cs="Times New Roman"/>
          <w:color w:val="000000"/>
        </w:rPr>
        <w:t>( 6:46). </w:t>
      </w:r>
      <w:r w:rsidRPr="00830B4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desafía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oyentes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tomar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decisión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 lo que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indica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que se les w sombrero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será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 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resultado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decisión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s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hecho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: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verdad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les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aseguro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que el que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cree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tiene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eterna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.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soy el pan de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. Tus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antepasados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​​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comieron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maná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desierto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y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murieron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. Este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el pan que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desciende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cielo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, para que de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él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se coma y no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muera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830B44">
        <w:rPr>
          <w:rFonts w:ascii="Times New Roman" w:eastAsia="Times New Roman" w:hAnsi="Times New Roman" w:cs="Times New Roman"/>
          <w:color w:val="000000"/>
        </w:rPr>
        <w:t>(6: 47 - 50).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Los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eruditos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católicos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romanos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William Wright y Francis Martin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creen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que “la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identificación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Jesús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sí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mismo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pan de Dios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desarrolla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imágenes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bíblicas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sabiduría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la ley de Dios, que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fueron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comparadas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con la comida y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bebida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simbolismo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alimentarse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sabiduría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Dios o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Torá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significa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asimilarla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aprender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ella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permitirle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transforme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. 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partir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fundamento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Jesús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llevará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oyentes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un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nivel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significado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completamente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nuevo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que se les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invita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alimentarse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r w:rsidRPr="00830B44">
        <w:rPr>
          <w:rFonts w:ascii="Times New Roman" w:eastAsia="Times New Roman" w:hAnsi="Times New Roman" w:cs="Times New Roman"/>
          <w:color w:val="000000"/>
        </w:rPr>
        <w:lastRenderedPageBreak/>
        <w:t xml:space="preserve">un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regalo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Dios. Como pan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Jesús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sabiduría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Dios que ha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bajado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cielo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se ha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hecho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carne ”.</w:t>
      </w:r>
      <w:bookmarkStart w:id="8" w:name="_ednref9"/>
      <w:bookmarkEnd w:id="8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"_edn9"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[9]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trata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eterna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...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eterna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...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eterna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experimentada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ahora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no solo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después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muerte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no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futuro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lejano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algún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lugar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lejano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sino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ahora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aquí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hoy ;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amor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la luz de Jesús que no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siente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limitaciones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ningún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tiempo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</w:t>
      </w:r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i/>
          <w:iCs/>
          <w:color w:val="000000"/>
        </w:rPr>
        <w:t>              “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soy el pan vivo que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descendió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cielo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. El que come de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este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pan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vivirá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para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siempre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; y el pan que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daré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mundo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mi carne ” </w:t>
      </w:r>
      <w:r w:rsidRPr="00830B44">
        <w:rPr>
          <w:rFonts w:ascii="Times New Roman" w:eastAsia="Times New Roman" w:hAnsi="Times New Roman" w:cs="Times New Roman"/>
          <w:color w:val="000000"/>
        </w:rPr>
        <w:t>(6: 51).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Wright y Martin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brindan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una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valiosa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perspectiva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al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escribir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: "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Después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enseñar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que Dios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ahora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proporcionando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pan que da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desde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cielo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Jesús 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identifica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sí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mismo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pan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que Dios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cumple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sus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promesas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salvación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los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últimos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tiempos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".</w:t>
      </w:r>
      <w:bookmarkStart w:id="9" w:name="_ednref10"/>
      <w:bookmarkEnd w:id="9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"_edn10"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[10]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Jesús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dijo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r w:rsidRPr="00830B44">
        <w:rPr>
          <w:rFonts w:ascii="Times New Roman" w:eastAsia="Times New Roman" w:hAnsi="Times New Roman" w:cs="Times New Roman"/>
          <w:i/>
          <w:iCs/>
          <w:color w:val="000000"/>
        </w:rPr>
        <w:t>: “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Yo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soy el pan vivo que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descendió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cielo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. El que come de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este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pan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vivirá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para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siempre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; y el pan que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daré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por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mundo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</w:rPr>
        <w:t xml:space="preserve"> mi carne ”. </w:t>
      </w:r>
      <w:r w:rsidRPr="00830B44">
        <w:rPr>
          <w:rFonts w:ascii="Times New Roman" w:eastAsia="Times New Roman" w:hAnsi="Times New Roman" w:cs="Times New Roman"/>
          <w:color w:val="000000"/>
        </w:rPr>
        <w:t xml:space="preserve">  Ese pan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ofrenda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fragante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que 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ofrece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para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nuestro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mundo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enfermo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hambriento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alimentado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.</w:t>
      </w:r>
    </w:p>
    <w:p w:rsidR="00830B44" w:rsidRPr="00830B44" w:rsidRDefault="00830B44" w:rsidP="00830B44">
      <w:pPr>
        <w:ind w:firstLine="720"/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> </w:t>
      </w:r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Dejanos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rezar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:</w:t>
      </w:r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> </w:t>
      </w:r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Padre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misericordioso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cuyo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bendito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Jesucristo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descendió</w:t>
      </w:r>
      <w:proofErr w:type="spellEnd"/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desde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cielo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ser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verdadero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pan que da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mundo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:</w:t>
      </w:r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Danos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siempre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pan, para que viva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nosotros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en</w:t>
      </w:r>
      <w:proofErr w:type="spellEnd"/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él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; que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vive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reina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contigo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Espíritu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Santo,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uno</w:t>
      </w:r>
      <w:proofErr w:type="spellEnd"/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 xml:space="preserve">Dios,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ahora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y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por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siempre</w:t>
      </w:r>
      <w:proofErr w:type="spellEnd"/>
      <w:r w:rsidRPr="00830B44">
        <w:rPr>
          <w:rFonts w:ascii="Times New Roman" w:eastAsia="Times New Roman" w:hAnsi="Times New Roman" w:cs="Times New Roman"/>
          <w:color w:val="000000"/>
        </w:rPr>
        <w:t> .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</w:rPr>
        <w:t>amén</w:t>
      </w:r>
      <w:bookmarkStart w:id="10" w:name="_ednref11"/>
      <w:bookmarkEnd w:id="10"/>
      <w:proofErr w:type="spellEnd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"_edn11"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[11]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> </w:t>
      </w:r>
    </w:p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 New Roman" w:eastAsia="Times New Roman" w:hAnsi="Times New Roman" w:cs="Times New Roman"/>
          <w:color w:val="000000"/>
        </w:rPr>
        <w:t> </w:t>
      </w:r>
    </w:p>
    <w:p w:rsidR="00830B44" w:rsidRPr="00830B44" w:rsidRDefault="009243DB" w:rsidP="00830B44">
      <w:pPr>
        <w:rPr>
          <w:rFonts w:ascii="Times New Roman" w:eastAsia="Times New Roman" w:hAnsi="Times New Roman" w:cs="Times New Roman"/>
        </w:rPr>
      </w:pPr>
      <w:r w:rsidRPr="00830B44">
        <w:rPr>
          <w:rFonts w:ascii="Times New Roman" w:eastAsia="Times New Roman" w:hAnsi="Times New Roman" w:cs="Times New Roman"/>
          <w:noProof/>
        </w:rPr>
        <w:pict>
          <v:rect id="_x0000_i1025" alt="" style="width:324.95pt;height:.75pt;mso-width-percent:0;mso-height-percent:0;mso-width-percent:0;mso-height-percent:0" o:hrpct="0" o:hrstd="t" o:hrnoshade="t" o:hr="t" fillcolor="black" stroked="f"/>
        </w:pict>
      </w:r>
    </w:p>
    <w:bookmarkStart w:id="11" w:name="_edn1"/>
    <w:bookmarkEnd w:id="11"/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"_ednref1"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[1] 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Iglesia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Episcopal, junto con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muchas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otras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denominaciones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utilizó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Leccionario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común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revisado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sus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lecciones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dominicales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los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días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santos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. 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Lanzado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1994, el RCL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fue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esfuerzo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colaboración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entre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Consulta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Norteamericana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sobre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Textos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Comunes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(CCT) y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Consulta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Litúrgica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Internacional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Idioma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Inglés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(ELLC). Para las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lecturas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reales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designadas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consulte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4" w:history="1">
        <w:r w:rsidRPr="00830B4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https://lectionary.library.vanderbilt.edu/</w:t>
        </w:r>
      </w:hyperlink>
    </w:p>
    <w:bookmarkStart w:id="12" w:name="_edn2"/>
    <w:bookmarkEnd w:id="12"/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"_ednref2"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[2] 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Véase Felix Just, SJ “Los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dichos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Jesús 'YO SOY'” que se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encuentra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5" w:history="1">
        <w:r w:rsidRPr="00830B4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https://catholic-resources.org/John/Themes-IAM.htm</w:t>
        </w:r>
      </w:hyperlink>
    </w:p>
    <w:bookmarkStart w:id="13" w:name="_edn3"/>
    <w:bookmarkEnd w:id="13"/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"_ednref3"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[3] </w:t>
      </w:r>
      <w:proofErr w:type="spellStart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Véase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Juan 6: 24- 35</w:t>
      </w:r>
    </w:p>
    <w:bookmarkStart w:id="14" w:name="_edn4"/>
    <w:bookmarkEnd w:id="14"/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"_ednref4"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[4] 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Peterson, Brian “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Comentario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sobre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Juan 6: 35, 41-51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Predicador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Trabajo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página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web de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domingo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por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, 9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agosto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de, 2009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encontró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 </w:t>
      </w:r>
      <w:hyperlink r:id="rId6" w:history="1">
        <w:r w:rsidRPr="00830B4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https://www.workingpreacher.org/commentaries/revised-common-lectionary/ordinary -19-2 / comentario-sobre-john-635-41-51-2</w:t>
        </w:r>
      </w:hyperlink>
    </w:p>
    <w:bookmarkStart w:id="15" w:name="_edn5"/>
    <w:bookmarkEnd w:id="15"/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"_ednref5"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[5] 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Peterson -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art.cit</w:t>
      </w:r>
      <w:proofErr w:type="spellEnd"/>
    </w:p>
    <w:bookmarkStart w:id="16" w:name="_edn6"/>
    <w:bookmarkEnd w:id="16"/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"_ednref6"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[6] </w:t>
      </w:r>
      <w:proofErr w:type="spellStart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Véase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Smith, Jr., D. Moody </w:t>
      </w:r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Abingdon New Testament Commentary - John </w:t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(Nashville: Abi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ngdon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Press, 1999) .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pág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. 155 y sigs. Smith escribe: “Que Jesús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hombre del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cielo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premisa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cristología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joánica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 . " </w:t>
      </w:r>
    </w:p>
    <w:bookmarkStart w:id="17" w:name="_edn7"/>
    <w:bookmarkEnd w:id="17"/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"_ednref7"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[7] 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Smith, 156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años</w:t>
      </w:r>
      <w:proofErr w:type="spellEnd"/>
    </w:p>
    <w:bookmarkStart w:id="18" w:name="_edn8"/>
    <w:bookmarkEnd w:id="18"/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"_ednref8"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[8] </w:t>
      </w:r>
      <w:proofErr w:type="spellStart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Ibíd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bookmarkStart w:id="19" w:name="_edn9"/>
    <w:bookmarkEnd w:id="19"/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"_ednref9"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[9] </w: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Martin, Francis y Wright , IV, </w:t>
      </w:r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 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Comentario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católico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 </w:t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William M 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sobre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la Sagrada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Escritura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- El </w:t>
      </w:r>
      <w:proofErr w:type="spellStart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Evangelio</w:t>
      </w:r>
      <w:proofErr w:type="spellEnd"/>
      <w:r w:rsidRPr="00830B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de Juan </w:t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( Grand Rapids, Michigan:  Baker Academic, 2015) p. 124</w:t>
      </w:r>
    </w:p>
    <w:bookmarkStart w:id="20" w:name="_edn10"/>
    <w:bookmarkEnd w:id="20"/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"_ednref10"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[10] </w:t>
      </w:r>
      <w:proofErr w:type="spellStart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Ibíd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bookmarkStart w:id="21" w:name="_edn11"/>
    <w:bookmarkEnd w:id="21"/>
    <w:p w:rsidR="00830B44" w:rsidRPr="00830B44" w:rsidRDefault="00830B44" w:rsidP="00830B44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lastRenderedPageBreak/>
        <w:fldChar w:fldCharType="begin"/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HYPERLINK "https://translate.googleusercontent.com/translate_f" \l "_ednref11" </w:instrText>
      </w:r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830B44">
        <w:rPr>
          <w:rFonts w:ascii="Times" w:eastAsia="Times New Roman" w:hAnsi="Times" w:cs="Times New Roman"/>
          <w:color w:val="0000FF"/>
          <w:sz w:val="27"/>
          <w:szCs w:val="27"/>
          <w:u w:val="single"/>
        </w:rPr>
        <w:t>[11] </w:t>
      </w:r>
      <w:proofErr w:type="spellStart"/>
      <w:r w:rsidRPr="00830B44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Colecta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para el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cuarto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domingo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Cuaresma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Libro de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oración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>común</w:t>
      </w:r>
      <w:proofErr w:type="spellEnd"/>
      <w:r w:rsidRPr="0083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(1979), - Nueva York: Church Publishing Inc. p. 219</w:t>
      </w:r>
    </w:p>
    <w:p w:rsidR="00DB47C5" w:rsidRDefault="009243DB">
      <w:bookmarkStart w:id="22" w:name="_GoBack"/>
      <w:bookmarkEnd w:id="22"/>
    </w:p>
    <w:sectPr w:rsidR="00DB47C5" w:rsidSect="0089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44"/>
    <w:rsid w:val="0039622B"/>
    <w:rsid w:val="00597E1C"/>
    <w:rsid w:val="00830B44"/>
    <w:rsid w:val="0089031C"/>
    <w:rsid w:val="009243DB"/>
    <w:rsid w:val="009359A5"/>
    <w:rsid w:val="009B286C"/>
    <w:rsid w:val="00A31999"/>
    <w:rsid w:val="00A35A9C"/>
    <w:rsid w:val="00AD2092"/>
    <w:rsid w:val="00D25078"/>
    <w:rsid w:val="00DE3E61"/>
    <w:rsid w:val="00ED3BB4"/>
    <w:rsid w:val="00F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3D06E-5123-9D49-B585-B2B85962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B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30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en&amp;tl=es&amp;u=https://www.workingpreacher.org/commentaries/revised-common-lectionary/ordinary-19-2/commentary-on-john-635-41-51-2" TargetMode="External"/><Relationship Id="rId5" Type="http://schemas.openxmlformats.org/officeDocument/2006/relationships/hyperlink" Target="https://translate.google.com/translate?hl=en&amp;prev=_t&amp;sl=en&amp;tl=es&amp;u=https://catholic-resources.org/John/Themes-IAM.htm" TargetMode="External"/><Relationship Id="rId4" Type="http://schemas.openxmlformats.org/officeDocument/2006/relationships/hyperlink" Target="https://translate.google.com/translate?hl=en&amp;prev=_t&amp;sl=en&amp;tl=es&amp;u=https://lectionary.library.vanderbil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1795</Words>
  <Characters>10234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Welch</dc:creator>
  <cp:keywords/>
  <dc:description/>
  <cp:lastModifiedBy>Steve Welch</cp:lastModifiedBy>
  <cp:revision>2</cp:revision>
  <dcterms:created xsi:type="dcterms:W3CDTF">2021-08-08T01:38:00Z</dcterms:created>
  <dcterms:modified xsi:type="dcterms:W3CDTF">2021-08-08T01:38:00Z</dcterms:modified>
</cp:coreProperties>
</file>