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11A48" w14:textId="5F0323D5" w:rsidR="001D3E36" w:rsidRPr="001D3E36" w:rsidRDefault="001D3E36" w:rsidP="001D3E36">
      <w:pPr>
        <w:rPr>
          <w:rFonts w:ascii="Times New Roman" w:eastAsia="Times New Roman" w:hAnsi="Times New Roman" w:cs="Times New Roman"/>
        </w:rPr>
      </w:pPr>
      <w:r w:rsidRPr="001D3E36">
        <w:rPr>
          <w:rFonts w:ascii="Arial" w:eastAsia="Times New Roman" w:hAnsi="Arial" w:cs="Arial"/>
          <w:b/>
          <w:bCs/>
          <w:color w:val="000000"/>
          <w:u w:val="single"/>
        </w:rPr>
        <w:t>RESOURCES FOR FORMATION</w:t>
      </w:r>
      <w:r w:rsidRPr="001D3E36">
        <w:rPr>
          <w:rFonts w:ascii="Arial" w:eastAsia="Times New Roman" w:hAnsi="Arial" w:cs="Arial"/>
          <w:b/>
          <w:bCs/>
          <w:color w:val="000000"/>
        </w:rPr>
        <w:t xml:space="preserve"> </w:t>
      </w:r>
    </w:p>
    <w:p w14:paraId="4EFA30E5" w14:textId="77777777" w:rsidR="001D3E36" w:rsidRPr="001D3E36" w:rsidRDefault="001D3E36" w:rsidP="001D3E36">
      <w:pPr>
        <w:rPr>
          <w:rFonts w:ascii="Times New Roman" w:eastAsia="Times New Roman" w:hAnsi="Times New Roman" w:cs="Times New Roman"/>
        </w:rPr>
      </w:pPr>
    </w:p>
    <w:p w14:paraId="6F329AE1" w14:textId="77777777" w:rsidR="001D3E36" w:rsidRPr="001D3E36" w:rsidRDefault="001D3E36" w:rsidP="001D3E36">
      <w:pPr>
        <w:rPr>
          <w:rFonts w:ascii="Times New Roman" w:eastAsia="Times New Roman" w:hAnsi="Times New Roman" w:cs="Times New Roman"/>
        </w:rPr>
      </w:pPr>
      <w:r w:rsidRPr="001D3E36">
        <w:rPr>
          <w:rFonts w:ascii="Arial" w:eastAsia="Times New Roman" w:hAnsi="Arial" w:cs="Arial"/>
          <w:color w:val="000000"/>
        </w:rPr>
        <w:t>Faith formation is a lifelong journey for each Christian, from the cradle to the grave and all points in between. Opportunities for building our faith and becoming more intentional disciples of Jesus Christ arise at many different points along our journey, some shared, and some on our own. God finds us wherever we are—find a starting point and explore!</w:t>
      </w:r>
    </w:p>
    <w:p w14:paraId="036C93D7" w14:textId="77777777" w:rsidR="001D3E36" w:rsidRPr="001D3E36" w:rsidRDefault="001D3E36" w:rsidP="001D3E36">
      <w:pPr>
        <w:rPr>
          <w:rFonts w:ascii="Times New Roman" w:eastAsia="Times New Roman" w:hAnsi="Times New Roman" w:cs="Times New Roman"/>
        </w:rPr>
      </w:pPr>
    </w:p>
    <w:p w14:paraId="77705A5F" w14:textId="77777777" w:rsidR="001D3E36" w:rsidRPr="001D3E36" w:rsidRDefault="001D3E36" w:rsidP="001D3E36">
      <w:pPr>
        <w:rPr>
          <w:rFonts w:ascii="Times New Roman" w:eastAsia="Times New Roman" w:hAnsi="Times New Roman" w:cs="Times New Roman"/>
        </w:rPr>
      </w:pPr>
      <w:r w:rsidRPr="001D3E36">
        <w:rPr>
          <w:rFonts w:ascii="Arial" w:eastAsia="Times New Roman" w:hAnsi="Arial" w:cs="Arial"/>
          <w:i/>
          <w:iCs/>
          <w:color w:val="000000"/>
        </w:rPr>
        <w:t>Resources for faith at home:</w:t>
      </w:r>
    </w:p>
    <w:p w14:paraId="2C47E25A" w14:textId="77777777" w:rsidR="001D3E36" w:rsidRPr="001D3E36" w:rsidRDefault="001D3E36" w:rsidP="001D3E36">
      <w:pPr>
        <w:numPr>
          <w:ilvl w:val="0"/>
          <w:numId w:val="1"/>
        </w:numPr>
        <w:textAlignment w:val="baseline"/>
        <w:rPr>
          <w:rFonts w:ascii="Arial" w:eastAsia="Times New Roman" w:hAnsi="Arial" w:cs="Arial"/>
          <w:color w:val="000000"/>
        </w:rPr>
      </w:pPr>
      <w:r w:rsidRPr="001D3E36">
        <w:rPr>
          <w:rFonts w:ascii="Arial" w:eastAsia="Times New Roman" w:hAnsi="Arial" w:cs="Arial"/>
          <w:color w:val="000000"/>
        </w:rPr>
        <w:t>For children and families:</w:t>
      </w:r>
    </w:p>
    <w:p w14:paraId="5CC369A4" w14:textId="77777777" w:rsidR="001D3E36" w:rsidRPr="001D3E36" w:rsidRDefault="001D3E36" w:rsidP="001D3E36">
      <w:pPr>
        <w:numPr>
          <w:ilvl w:val="1"/>
          <w:numId w:val="2"/>
        </w:numPr>
        <w:textAlignment w:val="baseline"/>
        <w:rPr>
          <w:rFonts w:ascii="Arial" w:eastAsia="Times New Roman" w:hAnsi="Arial" w:cs="Arial"/>
          <w:color w:val="000000"/>
        </w:rPr>
      </w:pPr>
      <w:r w:rsidRPr="001D3E36">
        <w:rPr>
          <w:rFonts w:ascii="Arial" w:eastAsia="Times New Roman" w:hAnsi="Arial" w:cs="Arial"/>
          <w:b/>
          <w:bCs/>
          <w:color w:val="000000"/>
        </w:rPr>
        <w:t>Faith @ Home</w:t>
      </w:r>
      <w:r w:rsidRPr="001D3E36">
        <w:rPr>
          <w:rFonts w:ascii="Arial" w:eastAsia="Times New Roman" w:hAnsi="Arial" w:cs="Arial"/>
          <w:color w:val="000000"/>
        </w:rPr>
        <w:t xml:space="preserve"> is a resource with readings and activities from Forward Movement and Forma, based on the weekly lectionary. </w:t>
      </w:r>
      <w:hyperlink r:id="rId5" w:history="1">
        <w:r w:rsidRPr="001D3E36">
          <w:rPr>
            <w:rFonts w:ascii="Arial" w:eastAsia="Times New Roman" w:hAnsi="Arial" w:cs="Arial"/>
            <w:color w:val="0563C1"/>
            <w:u w:val="single"/>
          </w:rPr>
          <w:t>https://www.dofaithathome.org</w:t>
        </w:r>
      </w:hyperlink>
    </w:p>
    <w:p w14:paraId="4FB89557" w14:textId="77777777" w:rsidR="001D3E36" w:rsidRPr="001D3E36" w:rsidRDefault="001D3E36" w:rsidP="001D3E36">
      <w:pPr>
        <w:numPr>
          <w:ilvl w:val="1"/>
          <w:numId w:val="2"/>
        </w:numPr>
        <w:textAlignment w:val="baseline"/>
        <w:rPr>
          <w:rFonts w:ascii="Arial" w:eastAsia="Times New Roman" w:hAnsi="Arial" w:cs="Arial"/>
          <w:color w:val="000000"/>
        </w:rPr>
      </w:pPr>
      <w:r w:rsidRPr="001D3E36">
        <w:rPr>
          <w:rFonts w:ascii="Arial" w:eastAsia="Times New Roman" w:hAnsi="Arial" w:cs="Arial"/>
          <w:b/>
          <w:bCs/>
          <w:color w:val="000000"/>
        </w:rPr>
        <w:t>Grow Christians</w:t>
      </w:r>
      <w:r w:rsidRPr="001D3E36">
        <w:rPr>
          <w:rFonts w:ascii="Arial" w:eastAsia="Times New Roman" w:hAnsi="Arial" w:cs="Arial"/>
          <w:color w:val="000000"/>
        </w:rPr>
        <w:t xml:space="preserve"> is an online community of disciples practicing faith at home. </w:t>
      </w:r>
      <w:hyperlink r:id="rId6" w:history="1">
        <w:r w:rsidRPr="001D3E36">
          <w:rPr>
            <w:rFonts w:ascii="Arial" w:eastAsia="Times New Roman" w:hAnsi="Arial" w:cs="Arial"/>
            <w:color w:val="0563C1"/>
            <w:u w:val="single"/>
          </w:rPr>
          <w:t>https://www.growchristians.org</w:t>
        </w:r>
      </w:hyperlink>
      <w:r w:rsidRPr="001D3E36">
        <w:rPr>
          <w:rFonts w:ascii="Arial" w:eastAsia="Times New Roman" w:hAnsi="Arial" w:cs="Arial"/>
          <w:color w:val="000000"/>
        </w:rPr>
        <w:t> </w:t>
      </w:r>
    </w:p>
    <w:p w14:paraId="7745FF7F" w14:textId="77777777" w:rsidR="001D3E36" w:rsidRPr="001D3E36" w:rsidRDefault="001D3E36" w:rsidP="001D3E36">
      <w:pPr>
        <w:numPr>
          <w:ilvl w:val="0"/>
          <w:numId w:val="2"/>
        </w:numPr>
        <w:textAlignment w:val="baseline"/>
        <w:rPr>
          <w:rFonts w:ascii="Arial" w:eastAsia="Times New Roman" w:hAnsi="Arial" w:cs="Arial"/>
          <w:color w:val="000000"/>
        </w:rPr>
      </w:pPr>
      <w:r w:rsidRPr="001D3E36">
        <w:rPr>
          <w:rFonts w:ascii="Arial" w:eastAsia="Times New Roman" w:hAnsi="Arial" w:cs="Arial"/>
          <w:color w:val="000000"/>
        </w:rPr>
        <w:t>Resources for youth and young adults:</w:t>
      </w:r>
    </w:p>
    <w:p w14:paraId="5367A39F" w14:textId="77777777" w:rsidR="001D3E36" w:rsidRPr="001D3E36" w:rsidRDefault="001D3E36" w:rsidP="001D3E36">
      <w:pPr>
        <w:numPr>
          <w:ilvl w:val="1"/>
          <w:numId w:val="2"/>
        </w:numPr>
        <w:textAlignment w:val="baseline"/>
        <w:rPr>
          <w:rFonts w:ascii="Arial" w:eastAsia="Times New Roman" w:hAnsi="Arial" w:cs="Arial"/>
          <w:color w:val="000000"/>
        </w:rPr>
      </w:pPr>
      <w:r w:rsidRPr="001D3E36">
        <w:rPr>
          <w:rFonts w:ascii="Arial" w:eastAsia="Times New Roman" w:hAnsi="Arial" w:cs="Arial"/>
          <w:b/>
          <w:bCs/>
          <w:color w:val="000000"/>
        </w:rPr>
        <w:t>d365</w:t>
      </w:r>
      <w:r w:rsidRPr="001D3E36">
        <w:rPr>
          <w:rFonts w:ascii="Arial" w:eastAsia="Times New Roman" w:hAnsi="Arial" w:cs="Arial"/>
          <w:color w:val="000000"/>
        </w:rPr>
        <w:t xml:space="preserve"> is an app with daily devotionals designed for youth, with prompts to Pause, Listen, Think, Pray, and Go. </w:t>
      </w:r>
      <w:hyperlink r:id="rId7" w:history="1">
        <w:r w:rsidRPr="001D3E36">
          <w:rPr>
            <w:rFonts w:ascii="Arial" w:eastAsia="Times New Roman" w:hAnsi="Arial" w:cs="Arial"/>
            <w:color w:val="0563C1"/>
            <w:u w:val="single"/>
          </w:rPr>
          <w:t>https://d365.org</w:t>
        </w:r>
      </w:hyperlink>
      <w:r w:rsidRPr="001D3E36">
        <w:rPr>
          <w:rFonts w:ascii="Arial" w:eastAsia="Times New Roman" w:hAnsi="Arial" w:cs="Arial"/>
          <w:color w:val="000000"/>
        </w:rPr>
        <w:t> </w:t>
      </w:r>
    </w:p>
    <w:p w14:paraId="49FCE799" w14:textId="77777777" w:rsidR="001D3E36" w:rsidRPr="001D3E36" w:rsidRDefault="001D3E36" w:rsidP="001D3E36">
      <w:pPr>
        <w:numPr>
          <w:ilvl w:val="1"/>
          <w:numId w:val="2"/>
        </w:numPr>
        <w:textAlignment w:val="baseline"/>
        <w:rPr>
          <w:rFonts w:ascii="Arial" w:eastAsia="Times New Roman" w:hAnsi="Arial" w:cs="Arial"/>
          <w:color w:val="000000"/>
        </w:rPr>
      </w:pPr>
      <w:r w:rsidRPr="001D3E36">
        <w:rPr>
          <w:rFonts w:ascii="Arial" w:eastAsia="Times New Roman" w:hAnsi="Arial" w:cs="Arial"/>
          <w:b/>
          <w:bCs/>
          <w:color w:val="000000"/>
        </w:rPr>
        <w:t>Illustrated Ministry</w:t>
      </w:r>
      <w:r w:rsidRPr="001D3E36">
        <w:rPr>
          <w:rFonts w:ascii="Arial" w:eastAsia="Times New Roman" w:hAnsi="Arial" w:cs="Arial"/>
          <w:color w:val="000000"/>
        </w:rPr>
        <w:t xml:space="preserve"> has a variety of seasonal and topical devotionals designed for all ages—the coloring pages and accessible and inclusive language are engaging for youth. </w:t>
      </w:r>
      <w:hyperlink r:id="rId8" w:history="1">
        <w:r w:rsidRPr="001D3E36">
          <w:rPr>
            <w:rFonts w:ascii="Arial" w:eastAsia="Times New Roman" w:hAnsi="Arial" w:cs="Arial"/>
            <w:color w:val="0563C1"/>
            <w:u w:val="single"/>
          </w:rPr>
          <w:t>https://store.illustratedministry.com</w:t>
        </w:r>
      </w:hyperlink>
      <w:r w:rsidRPr="001D3E36">
        <w:rPr>
          <w:rFonts w:ascii="Arial" w:eastAsia="Times New Roman" w:hAnsi="Arial" w:cs="Arial"/>
          <w:color w:val="000000"/>
        </w:rPr>
        <w:t> </w:t>
      </w:r>
    </w:p>
    <w:p w14:paraId="064DB473" w14:textId="77777777" w:rsidR="001D3E36" w:rsidRPr="001D3E36" w:rsidRDefault="001D3E36" w:rsidP="001D3E36">
      <w:pPr>
        <w:numPr>
          <w:ilvl w:val="0"/>
          <w:numId w:val="2"/>
        </w:numPr>
        <w:textAlignment w:val="baseline"/>
        <w:rPr>
          <w:rFonts w:ascii="Arial" w:eastAsia="Times New Roman" w:hAnsi="Arial" w:cs="Arial"/>
          <w:color w:val="000000"/>
        </w:rPr>
      </w:pPr>
      <w:r w:rsidRPr="001D3E36">
        <w:rPr>
          <w:rFonts w:ascii="Arial" w:eastAsia="Times New Roman" w:hAnsi="Arial" w:cs="Arial"/>
          <w:color w:val="000000"/>
        </w:rPr>
        <w:t>Resources for adults:</w:t>
      </w:r>
    </w:p>
    <w:p w14:paraId="6E104769" w14:textId="77777777" w:rsidR="001D3E36" w:rsidRPr="001D3E36" w:rsidRDefault="001D3E36" w:rsidP="001D3E36">
      <w:pPr>
        <w:numPr>
          <w:ilvl w:val="1"/>
          <w:numId w:val="2"/>
        </w:numPr>
        <w:textAlignment w:val="baseline"/>
        <w:rPr>
          <w:rFonts w:ascii="Arial" w:eastAsia="Times New Roman" w:hAnsi="Arial" w:cs="Arial"/>
          <w:color w:val="000000"/>
        </w:rPr>
      </w:pPr>
      <w:r w:rsidRPr="001D3E36">
        <w:rPr>
          <w:rFonts w:ascii="Arial" w:eastAsia="Times New Roman" w:hAnsi="Arial" w:cs="Arial"/>
          <w:b/>
          <w:bCs/>
          <w:color w:val="000000"/>
        </w:rPr>
        <w:t>Brother, Give Us a Word</w:t>
      </w:r>
      <w:r w:rsidRPr="001D3E36">
        <w:rPr>
          <w:rFonts w:ascii="Arial" w:eastAsia="Times New Roman" w:hAnsi="Arial" w:cs="Arial"/>
          <w:color w:val="000000"/>
        </w:rPr>
        <w:t xml:space="preserve"> from the Society of Saint John the Evangelist (SSJE) sends a daily reflection via email, plus special seasonal devotionals. </w:t>
      </w:r>
      <w:hyperlink r:id="rId9" w:history="1">
        <w:r w:rsidRPr="001D3E36">
          <w:rPr>
            <w:rFonts w:ascii="Arial" w:eastAsia="Times New Roman" w:hAnsi="Arial" w:cs="Arial"/>
            <w:color w:val="0563C1"/>
            <w:u w:val="single"/>
          </w:rPr>
          <w:t>https://www.ssje.org/word/</w:t>
        </w:r>
      </w:hyperlink>
      <w:r w:rsidRPr="001D3E36">
        <w:rPr>
          <w:rFonts w:ascii="Arial" w:eastAsia="Times New Roman" w:hAnsi="Arial" w:cs="Arial"/>
          <w:color w:val="000000"/>
        </w:rPr>
        <w:t> </w:t>
      </w:r>
    </w:p>
    <w:p w14:paraId="01908AB9" w14:textId="77777777" w:rsidR="001D3E36" w:rsidRPr="001D3E36" w:rsidRDefault="001D3E36" w:rsidP="001D3E36">
      <w:pPr>
        <w:numPr>
          <w:ilvl w:val="1"/>
          <w:numId w:val="2"/>
        </w:numPr>
        <w:textAlignment w:val="baseline"/>
        <w:rPr>
          <w:rFonts w:ascii="Arial" w:eastAsia="Times New Roman" w:hAnsi="Arial" w:cs="Arial"/>
          <w:color w:val="000000"/>
        </w:rPr>
      </w:pPr>
      <w:r w:rsidRPr="001D3E36">
        <w:rPr>
          <w:rFonts w:ascii="Arial" w:eastAsia="Times New Roman" w:hAnsi="Arial" w:cs="Arial"/>
          <w:b/>
          <w:bCs/>
          <w:color w:val="000000"/>
        </w:rPr>
        <w:t>The Bible Project</w:t>
      </w:r>
      <w:r w:rsidRPr="001D3E36">
        <w:rPr>
          <w:rFonts w:ascii="Arial" w:eastAsia="Times New Roman" w:hAnsi="Arial" w:cs="Arial"/>
          <w:color w:val="000000"/>
        </w:rPr>
        <w:t xml:space="preserve"> is a comprehensive resource with short videos, podcasts, and reading plans to help people experience the Bible. </w:t>
      </w:r>
      <w:hyperlink r:id="rId10" w:history="1">
        <w:r w:rsidRPr="001D3E36">
          <w:rPr>
            <w:rFonts w:ascii="Arial" w:eastAsia="Times New Roman" w:hAnsi="Arial" w:cs="Arial"/>
            <w:color w:val="0563C1"/>
            <w:u w:val="single"/>
          </w:rPr>
          <w:t>https://bibleproject.com</w:t>
        </w:r>
      </w:hyperlink>
      <w:r w:rsidRPr="001D3E36">
        <w:rPr>
          <w:rFonts w:ascii="Arial" w:eastAsia="Times New Roman" w:hAnsi="Arial" w:cs="Arial"/>
          <w:color w:val="000000"/>
        </w:rPr>
        <w:t> </w:t>
      </w:r>
    </w:p>
    <w:p w14:paraId="21268D30" w14:textId="77777777" w:rsidR="001D3E36" w:rsidRPr="001D3E36" w:rsidRDefault="001D3E36" w:rsidP="001D3E36">
      <w:pPr>
        <w:spacing w:after="240"/>
        <w:rPr>
          <w:rFonts w:ascii="Times New Roman" w:eastAsia="Times New Roman" w:hAnsi="Times New Roman" w:cs="Times New Roman"/>
        </w:rPr>
      </w:pPr>
    </w:p>
    <w:p w14:paraId="1D10A0AE" w14:textId="77777777" w:rsidR="001D3E36" w:rsidRDefault="001D3E36"/>
    <w:sectPr w:rsidR="001D3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A6767F"/>
    <w:multiLevelType w:val="multilevel"/>
    <w:tmpl w:val="8FC88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E36"/>
    <w:rsid w:val="001D3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BAA084"/>
  <w15:chartTrackingRefBased/>
  <w15:docId w15:val="{1BBDA4B2-5A2A-6C49-88FD-413C7A9DF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3E3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D3E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05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illustratedministry.com" TargetMode="External"/><Relationship Id="rId3" Type="http://schemas.openxmlformats.org/officeDocument/2006/relationships/settings" Target="settings.xml"/><Relationship Id="rId7" Type="http://schemas.openxmlformats.org/officeDocument/2006/relationships/hyperlink" Target="https://d365.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owchristians.org" TargetMode="External"/><Relationship Id="rId11" Type="http://schemas.openxmlformats.org/officeDocument/2006/relationships/fontTable" Target="fontTable.xml"/><Relationship Id="rId5" Type="http://schemas.openxmlformats.org/officeDocument/2006/relationships/hyperlink" Target="https://www.dofaithathome.org" TargetMode="External"/><Relationship Id="rId10" Type="http://schemas.openxmlformats.org/officeDocument/2006/relationships/hyperlink" Target="https://bibleproject.com" TargetMode="External"/><Relationship Id="rId4" Type="http://schemas.openxmlformats.org/officeDocument/2006/relationships/webSettings" Target="webSettings.xml"/><Relationship Id="rId9" Type="http://schemas.openxmlformats.org/officeDocument/2006/relationships/hyperlink" Target="https://www.ssje.org/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Dunn</dc:creator>
  <cp:keywords/>
  <dc:description/>
  <cp:lastModifiedBy>Theresa Dunn</cp:lastModifiedBy>
  <cp:revision>1</cp:revision>
  <dcterms:created xsi:type="dcterms:W3CDTF">2021-05-27T15:00:00Z</dcterms:created>
  <dcterms:modified xsi:type="dcterms:W3CDTF">2021-05-27T15:01:00Z</dcterms:modified>
</cp:coreProperties>
</file>